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rPr>
          <w:sz w:val="32"/>
        </w:rPr>
        <w:t>Comptable de Copropriété - Malakoff (92)</w:t>
      </w:r>
    </w:p>
    <w:p>
      <w:pPr>
        <w:jc w:val="center"/>
      </w:pPr>
      <w:r>
        <w:rPr>
          <w:sz w:val="24"/>
        </w:rPr>
        <w:t>Comptable de copropriété avec une expertise dans la gestion de portefeuilles complexes et la préparation des budgets. Compétent dans le suivi des AG, gestion des appels de fonds et relations avec les copropriétaires.</w:t>
      </w:r>
    </w:p>
    <w:p>
      <w:pPr>
        <w:pStyle w:val="Heading2"/>
      </w:pPr>
      <w:r>
        <w:rPr>
          <w:sz w:val="28"/>
          <w:u w:val="single"/>
        </w:rPr>
        <w:t>Expérience Professionnelle</w:t>
      </w:r>
    </w:p>
    <w:p>
      <w:pPr>
        <w:pStyle w:val="Heading3"/>
      </w:pPr>
      <w:r>
        <w:rPr>
          <w:sz w:val="24"/>
        </w:rPr>
        <w:t>Comptable Copropriété - ADMINISTRATEUR DE BIEN (Courbevoie (92), Depuis Décembre 2022)</w:t>
      </w:r>
    </w:p>
    <w:p>
      <w:pPr>
        <w:pStyle w:val="ListBullet"/>
      </w:pPr>
      <w:r>
        <w:rPr>
          <w:sz w:val="22"/>
        </w:rPr>
        <w:t>- Gestion d'un portefeuille de 70 immeubles pour 2500 lots principaux</w:t>
      </w:r>
    </w:p>
    <w:p>
      <w:pPr>
        <w:pStyle w:val="ListBullet"/>
      </w:pPr>
      <w:r>
        <w:rPr>
          <w:sz w:val="22"/>
        </w:rPr>
        <w:t>- Encaissement des chèques et virements bancaires</w:t>
      </w:r>
    </w:p>
    <w:p>
      <w:pPr>
        <w:pStyle w:val="ListBullet"/>
      </w:pPr>
      <w:r>
        <w:rPr>
          <w:sz w:val="22"/>
        </w:rPr>
        <w:t>- Préparation des annexes et budgets prévisionnels</w:t>
      </w:r>
    </w:p>
    <w:p>
      <w:pPr>
        <w:pStyle w:val="ListBullet"/>
      </w:pPr>
      <w:r>
        <w:rPr>
          <w:sz w:val="22"/>
        </w:rPr>
        <w:t>- Gestion des appels de fonds et des honoraires syndic</w:t>
      </w:r>
    </w:p>
    <w:p>
      <w:pPr>
        <w:pStyle w:val="ListBullet"/>
      </w:pPr>
      <w:r>
        <w:rPr>
          <w:sz w:val="22"/>
        </w:rPr>
        <w:t>- Traitement des PV d'AG et suivi des charges</w:t>
      </w:r>
    </w:p>
    <w:p>
      <w:pPr>
        <w:pStyle w:val="ListBullet"/>
      </w:pPr>
      <w:r>
        <w:rPr>
          <w:sz w:val="22"/>
        </w:rPr>
        <w:t>- Suivi des mutations (pré état daté, état daté, avis de mutation)</w:t>
      </w:r>
    </w:p>
    <w:p>
      <w:pPr>
        <w:pStyle w:val="Heading3"/>
      </w:pPr>
      <w:r>
        <w:rPr>
          <w:sz w:val="24"/>
        </w:rPr>
        <w:t>Comptable Copropriété - ADMINISTRATEUR DE BIEN (Paris 15e (75), Décembre 2019 - Décembre 2022)</w:t>
      </w:r>
    </w:p>
    <w:p>
      <w:pPr>
        <w:pStyle w:val="ListBullet"/>
      </w:pPr>
      <w:r>
        <w:rPr>
          <w:sz w:val="22"/>
        </w:rPr>
        <w:t>- Encaissement et rapprochements bancaires</w:t>
      </w:r>
    </w:p>
    <w:p>
      <w:pPr>
        <w:pStyle w:val="ListBullet"/>
      </w:pPr>
      <w:r>
        <w:rPr>
          <w:sz w:val="22"/>
        </w:rPr>
        <w:t>- Gérer les mutations et suivi des dépenses</w:t>
      </w:r>
    </w:p>
    <w:p>
      <w:pPr>
        <w:pStyle w:val="ListBullet"/>
      </w:pPr>
      <w:r>
        <w:rPr>
          <w:sz w:val="22"/>
        </w:rPr>
        <w:t>- Préparation des budgets et suivi financier des copropriétaires</w:t>
      </w:r>
    </w:p>
    <w:p>
      <w:pPr>
        <w:pStyle w:val="ListBullet"/>
      </w:pPr>
      <w:r>
        <w:rPr>
          <w:sz w:val="22"/>
        </w:rPr>
        <w:t>- Lancer les appels de fonds (charges et travaux)</w:t>
      </w:r>
    </w:p>
    <w:p>
      <w:pPr>
        <w:pStyle w:val="ListBullet"/>
      </w:pPr>
      <w:r>
        <w:rPr>
          <w:sz w:val="22"/>
        </w:rPr>
        <w:t>- Analyse financière et gestion des factures</w:t>
      </w:r>
    </w:p>
    <w:p>
      <w:pPr>
        <w:pStyle w:val="ListBullet"/>
      </w:pPr>
      <w:r>
        <w:rPr>
          <w:sz w:val="22"/>
        </w:rPr>
        <w:t>- Gestion des relations avec les copropriétaires et fournisseurs</w:t>
      </w:r>
    </w:p>
    <w:p>
      <w:pPr>
        <w:pStyle w:val="Heading2"/>
      </w:pPr>
      <w:r>
        <w:rPr>
          <w:sz w:val="28"/>
          <w:u w:val="single"/>
        </w:rPr>
        <w:t>Formation</w:t>
      </w:r>
    </w:p>
    <w:p>
      <w:r>
        <w:rPr>
          <w:sz w:val="22"/>
        </w:rPr>
        <w:t>Master 2 Banque Assurance Finance - Institut des Études Supérieures de Normandie (2018 - 2019)</w:t>
      </w:r>
    </w:p>
    <w:p>
      <w:r>
        <w:rPr>
          <w:sz w:val="22"/>
        </w:rPr>
        <w:t>Licence en Économie - Institut Supérieur de Gestion (2014 - 2017)</w:t>
      </w:r>
    </w:p>
    <w:p>
      <w:pPr>
        <w:pStyle w:val="Heading2"/>
      </w:pPr>
      <w:r>
        <w:rPr>
          <w:sz w:val="28"/>
          <w:u w:val="single"/>
        </w:rPr>
        <w:t>Compétences Logicielles</w:t>
      </w:r>
    </w:p>
    <w:p>
      <w:r>
        <w:rPr>
          <w:sz w:val="22"/>
        </w:rPr>
        <w:t>THETRAWIN, ISIS, GERCOP, Pack Office (Excel, Word, PowerPoint)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Contact: Rabii ELKASTALANI | Téléphone: +337 69 01 15 43 | Email: elkastalanir@adb-recrutement.fr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